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342E" w14:textId="2048652E" w:rsidR="003734F8" w:rsidRDefault="00642CDC">
      <w:r>
        <w:rPr>
          <w:rFonts w:ascii="Segoe UI" w:hAnsi="Segoe UI" w:cs="Segoe UI"/>
          <w:color w:val="454545"/>
          <w:sz w:val="20"/>
          <w:szCs w:val="20"/>
        </w:rPr>
        <w:t>ОП.01 Анатомия и физиология человека с основами топографической анатомии; ОП.02 Здоровый человек и его окружение; ОП.03 Основы латинского языка с медицинской терминологией; ОП.04 Основы эпидемиологии и инфекционной безопасности; ОП.05 Основы неврологии; ОП.06 Основы хирургии с травматологией; ОП.07 Основы терапии; ОП.08 Основы педиатрии; ОП.09 Основы фармакологии; ОП.10 Правовое обеспечение профессиональной деятельности; ОП.11 Основы лечебной физической культуры; ОП.12 Безопасность жизнедеятельности; ОП.13 Психология; ОП.14 Основы акушерства, гинекологии и андрологии; ОГСЭ.01 Основы философии; ОГСЭ.02 История; ОГСЭ.03 Иностранный язык в профессиональной деятельности; ОГСЭ.04 Физическая культура; ОГСЭ.05 Психология общения; ОГСЭ.06 Основы права; ОГСЭ.07 История медицины; ЕН.01 Основы информатики и ИКТ в профессиональной деятельности; ЕН.02 Основы экономики и финансовой грамотности; ЕН.03 Экология и гигиена профессиональной деятельности; ПМ.01 Проведение обследования пациента и выполнение классического массажа; ПМ.02 Проведение обследования пациента и выполнение рефлекторных видов массажа; ПМ.03 Проведение обследования пациента и выполнение массажа в педиатрической практике; ПМ.04 Оказание медицинской помощи в экстренной форме</w:t>
      </w:r>
    </w:p>
    <w:sectPr w:rsidR="00373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DC"/>
    <w:rsid w:val="003734F8"/>
    <w:rsid w:val="0064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9E02"/>
  <w15:chartTrackingRefBased/>
  <w15:docId w15:val="{AC8D76A3-CE8D-4DDF-8A05-3E5400A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Ryadchikov</dc:creator>
  <cp:keywords/>
  <dc:description/>
  <cp:lastModifiedBy>Sergey Ryadchikov</cp:lastModifiedBy>
  <cp:revision>1</cp:revision>
  <dcterms:created xsi:type="dcterms:W3CDTF">2024-01-25T12:28:00Z</dcterms:created>
  <dcterms:modified xsi:type="dcterms:W3CDTF">2024-01-25T12:29:00Z</dcterms:modified>
</cp:coreProperties>
</file>